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03" w:rsidRDefault="00A7440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288"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418"/>
        <w:gridCol w:w="3870"/>
      </w:tblGrid>
      <w:tr w:rsidR="00A74403">
        <w:tc>
          <w:tcPr>
            <w:tcW w:w="5418" w:type="dxa"/>
            <w:vMerge w:val="restart"/>
          </w:tcPr>
          <w:p w:rsidR="00A74403" w:rsidRDefault="00D50E08">
            <w:pPr>
              <w:ind w:left="2" w:hanging="4"/>
              <w:rPr>
                <w:rFonts w:ascii="Verdana" w:eastAsia="Verdana" w:hAnsi="Verdana" w:cs="Verdana"/>
                <w:sz w:val="36"/>
                <w:szCs w:val="36"/>
              </w:rPr>
            </w:pPr>
            <w:r>
              <w:rPr>
                <w:rFonts w:ascii="Verdana" w:eastAsia="Verdana" w:hAnsi="Verdana" w:cs="Verdana"/>
                <w:noProof/>
                <w:sz w:val="36"/>
                <w:szCs w:val="36"/>
              </w:rPr>
              <w:drawing>
                <wp:anchor distT="0" distB="0" distL="114300" distR="114300" simplePos="0" relativeHeight="251658240" behindDoc="1" locked="0" layoutInCell="1" allowOverlap="1">
                  <wp:simplePos x="0" y="0"/>
                  <wp:positionH relativeFrom="column">
                    <wp:posOffset>-68580</wp:posOffset>
                  </wp:positionH>
                  <wp:positionV relativeFrom="paragraph">
                    <wp:posOffset>3810</wp:posOffset>
                  </wp:positionV>
                  <wp:extent cx="1714500" cy="1285875"/>
                  <wp:effectExtent l="0" t="0" r="0" b="9525"/>
                  <wp:wrapTight wrapText="bothSides">
                    <wp:wrapPolygon edited="0">
                      <wp:start x="0" y="0"/>
                      <wp:lineTo x="0" y="21440"/>
                      <wp:lineTo x="21360" y="2144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T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14:sizeRelH relativeFrom="margin">
                    <wp14:pctWidth>0</wp14:pctWidth>
                  </wp14:sizeRelH>
                  <wp14:sizeRelV relativeFrom="margin">
                    <wp14:pctHeight>0</wp14:pctHeight>
                  </wp14:sizeRelV>
                </wp:anchor>
              </w:drawing>
            </w:r>
          </w:p>
        </w:tc>
        <w:tc>
          <w:tcPr>
            <w:tcW w:w="3870" w:type="dxa"/>
          </w:tcPr>
          <w:p w:rsidR="00A74403" w:rsidRDefault="00724FA8">
            <w:pPr>
              <w:ind w:left="2" w:hanging="4"/>
              <w:rPr>
                <w:rFonts w:ascii="Calibri" w:eastAsia="Calibri" w:hAnsi="Calibri" w:cs="Calibri"/>
                <w:sz w:val="36"/>
                <w:szCs w:val="36"/>
              </w:rPr>
            </w:pPr>
            <w:r>
              <w:rPr>
                <w:rFonts w:ascii="Calibri" w:eastAsia="Calibri" w:hAnsi="Calibri" w:cs="Calibri"/>
                <w:b/>
                <w:sz w:val="36"/>
                <w:szCs w:val="36"/>
              </w:rPr>
              <w:t>PRESS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724FA8">
            <w:pPr>
              <w:ind w:left="0" w:hanging="2"/>
              <w:rPr>
                <w:rFonts w:ascii="Calibri" w:eastAsia="Calibri" w:hAnsi="Calibri" w:cs="Calibri"/>
                <w:sz w:val="36"/>
                <w:szCs w:val="36"/>
              </w:rPr>
            </w:pPr>
            <w:r>
              <w:rPr>
                <w:rFonts w:ascii="Calibri" w:eastAsia="Calibri" w:hAnsi="Calibri" w:cs="Calibri"/>
                <w:b/>
                <w:smallCaps/>
                <w:sz w:val="22"/>
                <w:szCs w:val="22"/>
              </w:rPr>
              <w:t>FOR IMMEDIATE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36"/>
                <w:szCs w:val="36"/>
              </w:rPr>
            </w:pPr>
            <w:r>
              <w:rPr>
                <w:rFonts w:ascii="Calibri" w:eastAsia="Calibri" w:hAnsi="Calibri" w:cs="Calibri"/>
                <w:sz w:val="22"/>
                <w:szCs w:val="22"/>
              </w:rPr>
              <w:t>Scott Sell</w:t>
            </w:r>
            <w:r w:rsidR="00724FA8">
              <w:rPr>
                <w:rFonts w:ascii="Calibri" w:eastAsia="Calibri" w:hAnsi="Calibri" w:cs="Calibri"/>
                <w:sz w:val="22"/>
                <w:szCs w:val="22"/>
              </w:rPr>
              <w:t>, Communications Chair</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22"/>
                <w:szCs w:val="22"/>
              </w:rPr>
            </w:pPr>
            <w:r>
              <w:rPr>
                <w:rFonts w:ascii="Calibri" w:eastAsia="Calibri" w:hAnsi="Calibri" w:cs="Calibri"/>
                <w:sz w:val="22"/>
                <w:szCs w:val="22"/>
              </w:rPr>
              <w:t>Phone: (812) 240-5098</w:t>
            </w:r>
          </w:p>
        </w:tc>
      </w:tr>
      <w:tr w:rsidR="00A74403">
        <w:trPr>
          <w:trHeight w:val="143"/>
        </w:trPr>
        <w:tc>
          <w:tcPr>
            <w:tcW w:w="5418" w:type="dxa"/>
            <w:vMerge/>
          </w:tcPr>
          <w:p w:rsidR="00A74403" w:rsidRDefault="00A74403">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870" w:type="dxa"/>
          </w:tcPr>
          <w:p w:rsidR="00A74403" w:rsidRDefault="00E2014C" w:rsidP="00D50E08">
            <w:pPr>
              <w:ind w:left="0" w:hanging="2"/>
              <w:rPr>
                <w:rFonts w:ascii="Calibri" w:eastAsia="Calibri" w:hAnsi="Calibri" w:cs="Calibri"/>
                <w:sz w:val="36"/>
                <w:szCs w:val="36"/>
              </w:rPr>
            </w:pPr>
            <w:hyperlink r:id="rId7" w:history="1">
              <w:r w:rsidR="00D50E08" w:rsidRPr="0045012E">
                <w:rPr>
                  <w:rStyle w:val="Hyperlink"/>
                  <w:rFonts w:ascii="Calibri" w:eastAsia="Calibri" w:hAnsi="Calibri" w:cs="Calibri"/>
                  <w:sz w:val="22"/>
                  <w:szCs w:val="22"/>
                </w:rPr>
                <w:t>scott.h.sell@gmail.com</w:t>
              </w:r>
            </w:hyperlink>
          </w:p>
        </w:tc>
      </w:tr>
    </w:tbl>
    <w:p w:rsidR="00A74403" w:rsidRDefault="00724FA8">
      <w:pPr>
        <w:ind w:left="2" w:hanging="4"/>
        <w:jc w:val="right"/>
        <w:rPr>
          <w:rFonts w:ascii="Verdana" w:eastAsia="Verdana" w:hAnsi="Verdana" w:cs="Verdana"/>
          <w:sz w:val="20"/>
          <w:szCs w:val="20"/>
        </w:rPr>
      </w:pPr>
      <w:r>
        <w:rPr>
          <w:rFonts w:ascii="Verdana" w:eastAsia="Verdana" w:hAnsi="Verdana" w:cs="Verdana"/>
          <w:b/>
          <w:sz w:val="36"/>
          <w:szCs w:val="36"/>
        </w:rPr>
        <w:t xml:space="preserve">     </w:t>
      </w:r>
      <w:r>
        <w:rPr>
          <w:rFonts w:ascii="Verdana" w:eastAsia="Verdana" w:hAnsi="Verdana" w:cs="Verdana"/>
          <w:b/>
          <w:sz w:val="36"/>
          <w:szCs w:val="36"/>
        </w:rPr>
        <w:tab/>
      </w:r>
    </w:p>
    <w:p w:rsidR="00A74403" w:rsidRDefault="00A74403">
      <w:pPr>
        <w:ind w:left="0" w:hanging="2"/>
        <w:jc w:val="right"/>
        <w:rPr>
          <w:rFonts w:ascii="Verdana" w:eastAsia="Verdana" w:hAnsi="Verdana" w:cs="Verdana"/>
          <w:sz w:val="20"/>
          <w:szCs w:val="20"/>
        </w:rPr>
      </w:pPr>
    </w:p>
    <w:p w:rsidR="00A74403" w:rsidRDefault="00A74403">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p>
    <w:p w:rsidR="00D50E08" w:rsidRPr="00D50E08" w:rsidRDefault="00E2014C">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Jim Miller, MSS, ATC </w:t>
      </w:r>
      <w:r w:rsidR="00724FA8">
        <w:rPr>
          <w:rFonts w:ascii="Calibri" w:eastAsia="Calibri" w:hAnsi="Calibri" w:cs="Calibri"/>
          <w:b/>
          <w:color w:val="000000"/>
          <w:sz w:val="28"/>
          <w:szCs w:val="28"/>
        </w:rPr>
        <w:fldChar w:fldCharType="begin"/>
      </w:r>
      <w:r w:rsidR="00724FA8">
        <w:rPr>
          <w:rFonts w:ascii="Calibri" w:eastAsia="Calibri" w:hAnsi="Calibri" w:cs="Calibri"/>
          <w:b/>
          <w:color w:val="000000"/>
          <w:sz w:val="28"/>
          <w:szCs w:val="28"/>
        </w:rPr>
        <w:instrText xml:space="preserve"> AUTHOR   \* MERGEFORMAT </w:instrText>
      </w:r>
      <w:r w:rsidR="00724FA8">
        <w:rPr>
          <w:rFonts w:ascii="Calibri" w:eastAsia="Calibri" w:hAnsi="Calibri" w:cs="Calibri"/>
          <w:b/>
          <w:color w:val="000000"/>
          <w:sz w:val="28"/>
          <w:szCs w:val="28"/>
        </w:rPr>
        <w:fldChar w:fldCharType="end"/>
      </w:r>
      <w:r w:rsidR="00D50E08">
        <w:rPr>
          <w:rFonts w:ascii="Calibri" w:eastAsia="Calibri" w:hAnsi="Calibri" w:cs="Calibri"/>
          <w:b/>
          <w:color w:val="000000"/>
          <w:sz w:val="28"/>
          <w:szCs w:val="28"/>
        </w:rPr>
        <w:t>Inducted into 2020 IATA Hall of Fame Class</w:t>
      </w:r>
    </w:p>
    <w:p w:rsidR="00A74403" w:rsidRDefault="00A74403">
      <w:pPr>
        <w:pBdr>
          <w:top w:val="nil"/>
          <w:left w:val="nil"/>
          <w:bottom w:val="nil"/>
          <w:right w:val="nil"/>
          <w:between w:val="nil"/>
        </w:pBdr>
        <w:spacing w:line="240" w:lineRule="auto"/>
        <w:ind w:left="0" w:hanging="2"/>
        <w:rPr>
          <w:rFonts w:ascii="Calibri" w:eastAsia="Calibri" w:hAnsi="Calibri" w:cs="Calibri"/>
          <w:b/>
          <w:color w:val="000000"/>
        </w:rPr>
      </w:pPr>
    </w:p>
    <w:p w:rsidR="00A74403" w:rsidRDefault="00724FA8">
      <w:pPr>
        <w:ind w:left="0" w:hanging="2"/>
        <w:rPr>
          <w:rFonts w:ascii="Calibri" w:eastAsia="Calibri" w:hAnsi="Calibri" w:cs="Calibri"/>
          <w:sz w:val="22"/>
          <w:szCs w:val="22"/>
        </w:rPr>
      </w:pPr>
      <w:r>
        <w:rPr>
          <w:rFonts w:ascii="Calibri" w:eastAsia="Calibri" w:hAnsi="Calibri" w:cs="Calibri"/>
          <w:b/>
          <w:sz w:val="22"/>
          <w:szCs w:val="22"/>
        </w:rPr>
        <w:t>Indianapolis, IN (</w:t>
      </w:r>
      <w:r w:rsidR="00D50E08">
        <w:rPr>
          <w:rFonts w:ascii="Calibri" w:eastAsia="Calibri" w:hAnsi="Calibri" w:cs="Calibri"/>
          <w:b/>
          <w:sz w:val="22"/>
          <w:szCs w:val="22"/>
        </w:rPr>
        <w:fldChar w:fldCharType="begin"/>
      </w:r>
      <w:r w:rsidR="00D50E08">
        <w:rPr>
          <w:rFonts w:ascii="Calibri" w:eastAsia="Calibri" w:hAnsi="Calibri" w:cs="Calibri"/>
          <w:b/>
          <w:sz w:val="22"/>
          <w:szCs w:val="22"/>
        </w:rPr>
        <w:instrText xml:space="preserve"> DATE \@ "M/d/yyyy" </w:instrText>
      </w:r>
      <w:r w:rsidR="00D50E08">
        <w:rPr>
          <w:rFonts w:ascii="Calibri" w:eastAsia="Calibri" w:hAnsi="Calibri" w:cs="Calibri"/>
          <w:b/>
          <w:sz w:val="22"/>
          <w:szCs w:val="22"/>
        </w:rPr>
        <w:fldChar w:fldCharType="separate"/>
      </w:r>
      <w:r w:rsidR="00971235">
        <w:rPr>
          <w:rFonts w:ascii="Calibri" w:eastAsia="Calibri" w:hAnsi="Calibri" w:cs="Calibri"/>
          <w:b/>
          <w:noProof/>
          <w:sz w:val="22"/>
          <w:szCs w:val="22"/>
        </w:rPr>
        <w:t>12/31/2020</w:t>
      </w:r>
      <w:r w:rsidR="00D50E08">
        <w:rPr>
          <w:rFonts w:ascii="Calibri" w:eastAsia="Calibri" w:hAnsi="Calibri" w:cs="Calibri"/>
          <w:b/>
          <w:sz w:val="22"/>
          <w:szCs w:val="22"/>
        </w:rPr>
        <w:fldChar w:fldCharType="end"/>
      </w:r>
      <w:r w:rsidR="00D50E08">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Long time athletic trainer </w:t>
      </w:r>
      <w:r w:rsidR="00D50E08">
        <w:rPr>
          <w:rFonts w:ascii="Calibri" w:eastAsia="Calibri" w:hAnsi="Calibri" w:cs="Calibri"/>
          <w:sz w:val="22"/>
          <w:szCs w:val="22"/>
        </w:rPr>
        <w:t>Jim Miller will be</w:t>
      </w:r>
      <w:r>
        <w:rPr>
          <w:rFonts w:ascii="Calibri" w:eastAsia="Calibri" w:hAnsi="Calibri" w:cs="Calibri"/>
          <w:sz w:val="22"/>
          <w:szCs w:val="22"/>
        </w:rPr>
        <w:t xml:space="preserve"> inducted into the Indiana Athletic Train</w:t>
      </w:r>
      <w:r w:rsidR="00D50E08">
        <w:rPr>
          <w:rFonts w:ascii="Calibri" w:eastAsia="Calibri" w:hAnsi="Calibri" w:cs="Calibri"/>
          <w:sz w:val="22"/>
          <w:szCs w:val="22"/>
        </w:rPr>
        <w:t xml:space="preserve">ers Association Hall of Fame as part of the 2020 Class. Due to the ongoing COVID pandemic, Jim will be presented his award during a special virtual ceremony with the other members of the class. </w:t>
      </w:r>
      <w:bookmarkStart w:id="0" w:name="_GoBack"/>
      <w:bookmarkEnd w:id="0"/>
    </w:p>
    <w:p w:rsidR="00A74403" w:rsidRDefault="00A74403">
      <w:pPr>
        <w:ind w:left="0" w:hanging="2"/>
        <w:rPr>
          <w:rFonts w:ascii="Calibri" w:eastAsia="Calibri" w:hAnsi="Calibri" w:cs="Calibri"/>
          <w:sz w:val="22"/>
          <w:szCs w:val="22"/>
        </w:rPr>
      </w:pPr>
    </w:p>
    <w:p w:rsidR="00D50E08" w:rsidRDefault="00E2014C">
      <w:pPr>
        <w:ind w:left="0" w:hanging="2"/>
        <w:rPr>
          <w:rFonts w:ascii="Calibri" w:eastAsia="Calibri" w:hAnsi="Calibri" w:cs="Calibri"/>
          <w:sz w:val="22"/>
          <w:szCs w:val="22"/>
        </w:rPr>
      </w:pPr>
      <w:r w:rsidRPr="00E2014C">
        <w:rPr>
          <w:rFonts w:ascii="Calibri" w:eastAsia="Calibri" w:hAnsi="Calibri" w:cs="Calibri"/>
          <w:sz w:val="22"/>
          <w:szCs w:val="22"/>
        </w:rPr>
        <w:t>The Indiana Athletic Trainers’ Association (IATA) will induct Jim Miller, Jr into the IATA Hall of Fame.  Jim has served at the state, district and national level in numerous roles including IATA Governmental Affairs Committee Chair, District 4(GLATA)Representative to NATA GAC, and most recently as Indiana Representative to the GLATA Executive Board.  Jim has worked at Boonville High School since 1997.</w:t>
      </w:r>
    </w:p>
    <w:p w:rsidR="00D50E08" w:rsidRDefault="00D50E08">
      <w:pPr>
        <w:ind w:left="0" w:hanging="2"/>
        <w:rPr>
          <w:rFonts w:ascii="Calibri" w:eastAsia="Calibri" w:hAnsi="Calibri" w:cs="Calibri"/>
          <w:sz w:val="22"/>
          <w:szCs w:val="22"/>
        </w:rPr>
      </w:pPr>
    </w:p>
    <w:p w:rsidR="00971235" w:rsidRPr="00971235" w:rsidRDefault="00971235" w:rsidP="00971235">
      <w:pPr>
        <w:suppressAutoHyphens w:val="0"/>
        <w:spacing w:after="160" w:line="259" w:lineRule="auto"/>
        <w:ind w:leftChars="0" w:left="0" w:firstLineChars="0" w:firstLine="0"/>
        <w:textDirection w:val="lrTb"/>
        <w:textAlignment w:val="auto"/>
        <w:outlineLvl w:val="9"/>
        <w:rPr>
          <w:rFonts w:ascii="Calibri" w:eastAsia="Calibri" w:hAnsi="Calibri" w:cs="Calibri"/>
          <w:position w:val="0"/>
          <w:sz w:val="22"/>
          <w:szCs w:val="22"/>
        </w:rPr>
      </w:pPr>
      <w:r w:rsidRPr="00971235">
        <w:rPr>
          <w:rFonts w:ascii="Calibri" w:eastAsia="Calibri" w:hAnsi="Calibri" w:cs="Calibri"/>
          <w:position w:val="0"/>
          <w:sz w:val="22"/>
          <w:szCs w:val="22"/>
        </w:rPr>
        <w:t xml:space="preserve">The Indiana Athletic Trainers’ Association Hall of Fame Award is the IATA’s highest honor.  Formal </w:t>
      </w:r>
      <w:proofErr w:type="spellStart"/>
      <w:r w:rsidRPr="00971235">
        <w:rPr>
          <w:rFonts w:ascii="Calibri" w:eastAsia="Calibri" w:hAnsi="Calibri" w:cs="Calibri"/>
          <w:position w:val="0"/>
          <w:sz w:val="22"/>
          <w:szCs w:val="22"/>
        </w:rPr>
        <w:t>critera</w:t>
      </w:r>
      <w:proofErr w:type="spellEnd"/>
      <w:r w:rsidRPr="00971235">
        <w:rPr>
          <w:rFonts w:ascii="Calibri" w:eastAsia="Calibri" w:hAnsi="Calibri" w:cs="Calibri"/>
          <w:position w:val="0"/>
          <w:sz w:val="22"/>
          <w:szCs w:val="22"/>
        </w:rPr>
        <w:t xml:space="preserve"> for this award include: </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Must be an Indiana state licensed athletic trainer, have worked a minimum of fifteen (15) years at an institution in Indiana and must be a member of the IATA.</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The nominee should be active in advancing the profession of Athletic Training and Sports Medicine (i.e.: education, research, speaking, writing, etc.).</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The nominee should be a well-respected member of their community (i.e.: volunteer, civic organizations, church, school).</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The nominee should make contributions/support to the IATA and the profession of Athletic Training.</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The nominee should make contributions to healthcare in Indiana.</w:t>
      </w:r>
    </w:p>
    <w:p w:rsidR="00971235" w:rsidRPr="00971235" w:rsidRDefault="00971235" w:rsidP="00971235">
      <w:pPr>
        <w:suppressAutoHyphens w:val="0"/>
        <w:spacing w:after="160" w:line="259" w:lineRule="auto"/>
        <w:ind w:leftChars="0" w:left="0" w:firstLineChars="0" w:firstLine="0"/>
        <w:textDirection w:val="lrTb"/>
        <w:textAlignment w:val="auto"/>
        <w:outlineLvl w:val="9"/>
        <w:rPr>
          <w:rFonts w:ascii="Calibri" w:eastAsia="Calibri" w:hAnsi="Calibri" w:cs="Calibri"/>
          <w:position w:val="0"/>
          <w:sz w:val="22"/>
          <w:szCs w:val="22"/>
        </w:rPr>
      </w:pPr>
      <w:r w:rsidRPr="00971235">
        <w:rPr>
          <w:rFonts w:ascii="Calibri" w:eastAsia="Calibri" w:hAnsi="Calibri" w:cs="Calibri"/>
          <w:position w:val="0"/>
          <w:sz w:val="22"/>
          <w:szCs w:val="22"/>
        </w:rPr>
        <w:t xml:space="preserve">For more information visit </w:t>
      </w:r>
      <w:hyperlink r:id="rId8">
        <w:r w:rsidRPr="00971235">
          <w:rPr>
            <w:rFonts w:ascii="Calibri" w:eastAsia="Calibri" w:hAnsi="Calibri" w:cs="Calibri"/>
            <w:color w:val="0563C1"/>
            <w:position w:val="0"/>
            <w:sz w:val="22"/>
            <w:szCs w:val="22"/>
            <w:u w:val="single"/>
          </w:rPr>
          <w:t>http://www.iata-usa.org/</w:t>
        </w:r>
      </w:hyperlink>
      <w:r w:rsidRPr="00971235">
        <w:rPr>
          <w:rFonts w:ascii="Calibri" w:eastAsia="Calibri" w:hAnsi="Calibri" w:cs="Calibri"/>
          <w:position w:val="0"/>
          <w:sz w:val="22"/>
          <w:szCs w:val="22"/>
        </w:rPr>
        <w:t xml:space="preserve">.  </w:t>
      </w:r>
    </w:p>
    <w:p w:rsidR="00A74403" w:rsidRDefault="00A74403">
      <w:pPr>
        <w:ind w:left="0" w:hanging="2"/>
        <w:rPr>
          <w:rFonts w:ascii="Calibri" w:eastAsia="Calibri" w:hAnsi="Calibri" w:cs="Calibri"/>
          <w:sz w:val="22"/>
          <w:szCs w:val="22"/>
        </w:rPr>
      </w:pPr>
    </w:p>
    <w:p w:rsidR="00A74403" w:rsidRDefault="00724FA8">
      <w:pPr>
        <w:ind w:left="0" w:hanging="2"/>
        <w:jc w:val="center"/>
        <w:rPr>
          <w:rFonts w:ascii="Calibri" w:eastAsia="Calibri" w:hAnsi="Calibri" w:cs="Calibri"/>
        </w:rPr>
      </w:pPr>
      <w:r>
        <w:rPr>
          <w:rFonts w:ascii="Calibri" w:eastAsia="Calibri" w:hAnsi="Calibri" w:cs="Calibri"/>
        </w:rPr>
        <w:t>####</w:t>
      </w:r>
    </w:p>
    <w:p w:rsidR="00A74403" w:rsidRDefault="00A74403">
      <w:pPr>
        <w:ind w:left="0" w:hanging="2"/>
        <w:jc w:val="center"/>
        <w:rPr>
          <w:rFonts w:ascii="Calibri" w:eastAsia="Calibri" w:hAnsi="Calibri" w:cs="Calibri"/>
          <w:color w:val="990033"/>
        </w:rPr>
      </w:pPr>
    </w:p>
    <w:p w:rsidR="00A74403" w:rsidRDefault="00724FA8">
      <w:pPr>
        <w:ind w:left="0" w:hanging="2"/>
        <w:rPr>
          <w:rFonts w:ascii="Calibri" w:eastAsia="Calibri" w:hAnsi="Calibri" w:cs="Calibri"/>
          <w:sz w:val="20"/>
          <w:szCs w:val="20"/>
        </w:rPr>
      </w:pPr>
      <w:r>
        <w:rPr>
          <w:rFonts w:ascii="Calibri" w:eastAsia="Calibri" w:hAnsi="Calibri" w:cs="Calibri"/>
          <w:b/>
          <w:sz w:val="20"/>
          <w:szCs w:val="20"/>
        </w:rPr>
        <w:t>The Indiana Athletic Trainers' Association is</w:t>
      </w:r>
      <w:r w:rsidR="00E0067C" w:rsidRPr="00E0067C">
        <w:t xml:space="preserve"> </w:t>
      </w:r>
      <w:r w:rsidR="00E0067C" w:rsidRPr="00E0067C">
        <w:rPr>
          <w:rFonts w:ascii="Calibri" w:eastAsia="Calibri" w:hAnsi="Calibri" w:cs="Calibri"/>
          <w:b/>
          <w:sz w:val="20"/>
          <w:szCs w:val="20"/>
        </w:rPr>
        <w:t>a professional membership association for athletic trainers and athletic training students in</w:t>
      </w:r>
      <w:r w:rsidR="00E0067C">
        <w:rPr>
          <w:rFonts w:ascii="Calibri" w:eastAsia="Calibri" w:hAnsi="Calibri" w:cs="Calibri"/>
          <w:b/>
          <w:sz w:val="20"/>
          <w:szCs w:val="20"/>
        </w:rPr>
        <w:t xml:space="preserve"> Indiana. The IATA is</w:t>
      </w:r>
      <w:r>
        <w:rPr>
          <w:rFonts w:ascii="Calibri" w:eastAsia="Calibri" w:hAnsi="Calibri" w:cs="Calibri"/>
          <w:b/>
          <w:sz w:val="20"/>
          <w:szCs w:val="20"/>
        </w:rPr>
        <w:t xml:space="preserve"> committed to the provision of quality healthcare for the physically active individual and strives to advance the athletic training profession.  For more information please visit </w:t>
      </w:r>
      <w:hyperlink r:id="rId9">
        <w:r>
          <w:rPr>
            <w:rFonts w:ascii="Calibri" w:eastAsia="Calibri" w:hAnsi="Calibri" w:cs="Calibri"/>
            <w:b/>
            <w:color w:val="0000FF"/>
            <w:sz w:val="20"/>
            <w:szCs w:val="20"/>
            <w:u w:val="single"/>
          </w:rPr>
          <w:t>www.iata-usa.org</w:t>
        </w:r>
      </w:hyperlink>
      <w:r>
        <w:rPr>
          <w:rFonts w:ascii="Calibri" w:eastAsia="Calibri" w:hAnsi="Calibri" w:cs="Calibri"/>
          <w:b/>
          <w:sz w:val="20"/>
          <w:szCs w:val="20"/>
        </w:rPr>
        <w:t xml:space="preserve"> </w:t>
      </w:r>
    </w:p>
    <w:p w:rsidR="00A74403" w:rsidRDefault="00A74403">
      <w:pPr>
        <w:ind w:left="0" w:hanging="2"/>
        <w:jc w:val="center"/>
        <w:rPr>
          <w:rFonts w:ascii="Calibri" w:eastAsia="Calibri" w:hAnsi="Calibri" w:cs="Calibri"/>
          <w:color w:val="990033"/>
        </w:rPr>
      </w:pPr>
    </w:p>
    <w:sectPr w:rsidR="00A7440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F6"/>
    <w:multiLevelType w:val="hybridMultilevel"/>
    <w:tmpl w:val="297E1F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A851214"/>
    <w:multiLevelType w:val="hybridMultilevel"/>
    <w:tmpl w:val="6EE005A6"/>
    <w:lvl w:ilvl="0" w:tplc="0D2A7EEA">
      <w:start w:val="1"/>
      <w:numFmt w:val="decimal"/>
      <w:lvlText w:val="%1."/>
      <w:lvlJc w:val="left"/>
      <w:pPr>
        <w:ind w:left="720" w:hanging="360"/>
      </w:pPr>
    </w:lvl>
    <w:lvl w:ilvl="1" w:tplc="738A17C0">
      <w:start w:val="1"/>
      <w:numFmt w:val="lowerLetter"/>
      <w:lvlText w:val="%2."/>
      <w:lvlJc w:val="left"/>
      <w:pPr>
        <w:ind w:left="1440" w:hanging="360"/>
      </w:pPr>
    </w:lvl>
    <w:lvl w:ilvl="2" w:tplc="89AE794A">
      <w:start w:val="1"/>
      <w:numFmt w:val="lowerRoman"/>
      <w:lvlText w:val="%3."/>
      <w:lvlJc w:val="right"/>
      <w:pPr>
        <w:ind w:left="2160" w:hanging="180"/>
      </w:pPr>
    </w:lvl>
    <w:lvl w:ilvl="3" w:tplc="68CA64EE">
      <w:start w:val="1"/>
      <w:numFmt w:val="decimal"/>
      <w:lvlText w:val="%4."/>
      <w:lvlJc w:val="left"/>
      <w:pPr>
        <w:ind w:left="2880" w:hanging="360"/>
      </w:pPr>
    </w:lvl>
    <w:lvl w:ilvl="4" w:tplc="91E6A974">
      <w:start w:val="1"/>
      <w:numFmt w:val="lowerLetter"/>
      <w:lvlText w:val="%5."/>
      <w:lvlJc w:val="left"/>
      <w:pPr>
        <w:ind w:left="3600" w:hanging="360"/>
      </w:pPr>
    </w:lvl>
    <w:lvl w:ilvl="5" w:tplc="7040C162">
      <w:start w:val="1"/>
      <w:numFmt w:val="lowerRoman"/>
      <w:lvlText w:val="%6."/>
      <w:lvlJc w:val="right"/>
      <w:pPr>
        <w:ind w:left="4320" w:hanging="180"/>
      </w:pPr>
    </w:lvl>
    <w:lvl w:ilvl="6" w:tplc="7BF022BE">
      <w:start w:val="1"/>
      <w:numFmt w:val="decimal"/>
      <w:lvlText w:val="%7."/>
      <w:lvlJc w:val="left"/>
      <w:pPr>
        <w:ind w:left="5040" w:hanging="360"/>
      </w:pPr>
    </w:lvl>
    <w:lvl w:ilvl="7" w:tplc="3B92E25E">
      <w:start w:val="1"/>
      <w:numFmt w:val="lowerLetter"/>
      <w:lvlText w:val="%8."/>
      <w:lvlJc w:val="left"/>
      <w:pPr>
        <w:ind w:left="5760" w:hanging="360"/>
      </w:pPr>
    </w:lvl>
    <w:lvl w:ilvl="8" w:tplc="BF56016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03"/>
    <w:rsid w:val="00724FA8"/>
    <w:rsid w:val="00971235"/>
    <w:rsid w:val="00A74403"/>
    <w:rsid w:val="00D50E08"/>
    <w:rsid w:val="00E0067C"/>
    <w:rsid w:val="00E2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2525"/>
  <w15:docId w15:val="{F917CF75-BCC1-4E54-BF77-8B8F3382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Arial" w:hAnsi="Arial"/>
      <w:b/>
      <w:sz w:val="40"/>
      <w:szCs w:val="20"/>
    </w:rPr>
  </w:style>
  <w:style w:type="paragraph" w:styleId="Heading2">
    <w:name w:val="heading 2"/>
    <w:basedOn w:val="Normal"/>
    <w:next w:val="Normal"/>
    <w:pPr>
      <w:keepNext/>
      <w:outlineLvl w:val="1"/>
    </w:pPr>
    <w:rPr>
      <w:rFonts w:ascii="Arial" w:hAnsi="Arial"/>
      <w:b/>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rPr>
      <w:b/>
      <w:caps/>
      <w:sz w:val="22"/>
      <w:szCs w:val="20"/>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PlaceholderText">
    <w:name w:val="Placeholder Text"/>
    <w:basedOn w:val="DefaultParagraphFont"/>
    <w:uiPriority w:val="99"/>
    <w:semiHidden/>
    <w:rsid w:val="00724FA8"/>
    <w:rPr>
      <w:color w:val="808080"/>
    </w:rPr>
  </w:style>
  <w:style w:type="paragraph" w:styleId="ListParagraph">
    <w:name w:val="List Paragraph"/>
    <w:basedOn w:val="Normal"/>
    <w:uiPriority w:val="34"/>
    <w:qFormat/>
    <w:rsid w:val="00E00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ata-usa.org/" TargetMode="External"/><Relationship Id="rId3" Type="http://schemas.openxmlformats.org/officeDocument/2006/relationships/styles" Target="styles.xml"/><Relationship Id="rId7" Type="http://schemas.openxmlformats.org/officeDocument/2006/relationships/hyperlink" Target="mailto:scott.h.se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ta-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CobF3xHxE6WoPxGhOF0s530zg==">AMUW2mVEyI7I43ioyQjYPK0CwRkyDuibp3llB/HBzGVhKtWHcyJVifg1rf3+MWcaOMLw7HodaD4k7S9XhJbUq+osjdI7myOn1tKuDzuL1TkjUldW8bTZ3Is=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Williams Brothers Heath Care Pharmacy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cmontague</dc:creator>
  <cp:lastModifiedBy>Scott Sell</cp:lastModifiedBy>
  <cp:revision>2</cp:revision>
  <dcterms:created xsi:type="dcterms:W3CDTF">2020-12-31T13:24:00Z</dcterms:created>
  <dcterms:modified xsi:type="dcterms:W3CDTF">2020-12-31T13:24:00Z</dcterms:modified>
</cp:coreProperties>
</file>